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爱国卫生攻坚行动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工作简报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（第</w:t>
      </w:r>
      <w:r>
        <w:rPr>
          <w:rFonts w:hint="eastAsia" w:ascii="楷体" w:hAnsi="楷体" w:eastAsia="楷体" w:cs="楷体"/>
          <w:sz w:val="32"/>
          <w:szCs w:val="32"/>
          <w:lang w:val="en-US" w:eastAsia="zh-CN"/>
        </w:rPr>
        <w:t>2期</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eastAsia="zh-CN"/>
        </w:rPr>
        <w:t>山东省临沂卫生学校编印</w:t>
      </w:r>
      <w:r>
        <w:rPr>
          <w:rFonts w:hint="eastAsia" w:ascii="楷体" w:hAnsi="楷体" w:eastAsia="楷体" w:cs="楷体"/>
          <w:sz w:val="32"/>
          <w:szCs w:val="32"/>
          <w:lang w:val="en-US" w:eastAsia="zh-CN"/>
        </w:rPr>
        <w:t xml:space="preserve">           二零二一年四月二十七日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楷体" w:hAnsi="楷体" w:eastAsia="楷体" w:cs="楷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为贯彻落实习近平总书记关于深入开展新时代爱国卫生运动的重要讲话精神和《国务院关于深入开展爱国卫生运动的意见》，根据省爱卫会《关于开展爱国卫生攻坚行动的方案》、市爱卫会《临沂市关于开展爱国卫生攻坚行动的实施方案》和市教育局《关于在全市教育系统开展爱国卫生攻坚行动的通知》要求，着力改善校园环境，</w:t>
      </w:r>
      <w:r>
        <w:rPr>
          <w:rFonts w:hint="eastAsia" w:ascii="仿宋" w:hAnsi="仿宋" w:eastAsia="仿宋" w:cs="仿宋"/>
          <w:sz w:val="32"/>
          <w:szCs w:val="32"/>
          <w:lang w:eastAsia="zh-CN"/>
        </w:rPr>
        <w:t>科普卫生健康知识，</w:t>
      </w:r>
      <w:r>
        <w:rPr>
          <w:rFonts w:hint="eastAsia" w:ascii="仿宋" w:hAnsi="仿宋" w:eastAsia="仿宋" w:cs="仿宋"/>
          <w:sz w:val="32"/>
          <w:szCs w:val="32"/>
        </w:rPr>
        <w:t>有效防控传染病和慢性病，助力疫情防控常态化和省级文明校园创建工作，大力弘扬爱国主义精神，</w:t>
      </w:r>
      <w:r>
        <w:rPr>
          <w:rFonts w:hint="eastAsia" w:ascii="仿宋" w:hAnsi="仿宋" w:eastAsia="仿宋" w:cs="仿宋"/>
          <w:sz w:val="32"/>
          <w:szCs w:val="32"/>
          <w:lang w:eastAsia="zh-CN"/>
        </w:rPr>
        <w:t>我校持续组织</w:t>
      </w:r>
      <w:r>
        <w:rPr>
          <w:rFonts w:hint="eastAsia" w:ascii="仿宋" w:hAnsi="仿宋" w:eastAsia="仿宋" w:cs="仿宋"/>
          <w:sz w:val="32"/>
          <w:szCs w:val="32"/>
        </w:rPr>
        <w:t>开展爱国卫生攻坚行动</w:t>
      </w:r>
      <w:r>
        <w:rPr>
          <w:rFonts w:hint="eastAsia" w:ascii="仿宋" w:hAnsi="仿宋" w:eastAsia="仿宋" w:cs="仿宋"/>
          <w:sz w:val="32"/>
          <w:szCs w:val="32"/>
          <w:lang w:eastAsia="zh-CN"/>
        </w:rPr>
        <w:t>，现将</w:t>
      </w:r>
      <w:r>
        <w:rPr>
          <w:rFonts w:hint="eastAsia" w:ascii="仿宋" w:hAnsi="仿宋" w:eastAsia="仿宋" w:cs="仿宋"/>
          <w:sz w:val="32"/>
          <w:szCs w:val="32"/>
          <w:lang w:val="en-US" w:eastAsia="zh-CN"/>
        </w:rPr>
        <w:t>4月的</w:t>
      </w:r>
      <w:r>
        <w:rPr>
          <w:rFonts w:hint="eastAsia" w:ascii="仿宋" w:hAnsi="仿宋" w:eastAsia="仿宋" w:cs="仿宋"/>
          <w:sz w:val="32"/>
          <w:szCs w:val="32"/>
          <w:lang w:eastAsia="zh-CN"/>
        </w:rPr>
        <w:t>行动开展情况作以下汇报。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一、精心组织志愿服务，</w:t>
      </w:r>
      <w:r>
        <w:rPr>
          <w:rFonts w:hint="eastAsia" w:ascii="黑体" w:hAnsi="黑体" w:eastAsia="黑体" w:cs="黑体"/>
          <w:sz w:val="32"/>
          <w:szCs w:val="32"/>
          <w:lang w:val="en-US" w:eastAsia="zh-CN"/>
        </w:rPr>
        <w:t>做好卫生健康宣传工作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楷体" w:hAnsi="楷体" w:eastAsia="楷体" w:cs="楷体"/>
          <w:color w:val="000000"/>
          <w:sz w:val="32"/>
          <w:szCs w:val="32"/>
          <w:lang w:val="en-US" w:eastAsia="zh-CN"/>
        </w:rPr>
        <w:t>一是组织党员“双报到”志愿服务进社区。</w:t>
      </w:r>
      <w:r>
        <w:rPr>
          <w:rFonts w:hint="eastAsia" w:ascii="仿宋" w:hAnsi="仿宋" w:eastAsia="仿宋" w:cs="仿宋"/>
          <w:color w:val="000000"/>
          <w:kern w:val="2"/>
          <w:sz w:val="32"/>
          <w:szCs w:val="32"/>
          <w:lang w:val="en-US" w:eastAsia="zh-CN" w:bidi="ar-SA"/>
        </w:rPr>
        <w:t>4月27日下午，行政支部党员带着工具整齐地进入临大社区，在社区广场清理地面上的烟头、废纸等垃圾，分类打包处理，同时，向社区居民发放宣传册并进行详细讲解，使居民深入了解临沂卫校，了解爱国卫生运动的重要意义。</w:t>
      </w:r>
      <w:bookmarkStart w:id="0" w:name="_GoBack"/>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drawing>
          <wp:inline distT="0" distB="0" distL="114300" distR="114300">
            <wp:extent cx="5596255" cy="3730625"/>
            <wp:effectExtent l="0" t="0" r="4445" b="3175"/>
            <wp:docPr id="13" name="图片 13" descr="c543f3e74f2ecb73cf2808958925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543f3e74f2ecb73cf28089589256d5"/>
                    <pic:cNvPicPr>
                      <a:picLocks noChangeAspect="1"/>
                    </pic:cNvPicPr>
                  </pic:nvPicPr>
                  <pic:blipFill>
                    <a:blip r:embed="rId5"/>
                    <a:stretch>
                      <a:fillRect/>
                    </a:stretch>
                  </pic:blipFill>
                  <pic:spPr>
                    <a:xfrm>
                      <a:off x="0" y="0"/>
                      <a:ext cx="5596255" cy="3730625"/>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drawing>
          <wp:inline distT="0" distB="0" distL="114300" distR="114300">
            <wp:extent cx="5596255" cy="3730625"/>
            <wp:effectExtent l="0" t="0" r="4445" b="317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6"/>
                    <a:stretch>
                      <a:fillRect/>
                    </a:stretch>
                  </pic:blipFill>
                  <pic:spPr>
                    <a:xfrm>
                      <a:off x="0" y="0"/>
                      <a:ext cx="5596255" cy="3730625"/>
                    </a:xfrm>
                    <a:prstGeom prst="rect">
                      <a:avLst/>
                    </a:prstGeom>
                  </pic:spPr>
                </pic:pic>
              </a:graphicData>
            </a:graphic>
          </wp:inline>
        </w:drawing>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color w:val="000000"/>
          <w:sz w:val="32"/>
          <w:szCs w:val="32"/>
          <w:lang w:eastAsia="zh-CN"/>
        </w:rPr>
      </w:pPr>
      <w:r>
        <w:rPr>
          <w:rFonts w:hint="eastAsia" w:ascii="楷体" w:hAnsi="楷体" w:eastAsia="楷体" w:cs="楷体"/>
          <w:color w:val="000000"/>
          <w:sz w:val="32"/>
          <w:szCs w:val="32"/>
          <w:lang w:val="en-US" w:eastAsia="zh-CN"/>
        </w:rPr>
        <w:t>二是组织开展</w:t>
      </w:r>
      <w:r>
        <w:rPr>
          <w:rFonts w:hint="eastAsia" w:ascii="楷体" w:hAnsi="楷体" w:eastAsia="楷体" w:cs="楷体"/>
          <w:color w:val="000000"/>
          <w:sz w:val="32"/>
          <w:szCs w:val="32"/>
          <w:lang w:eastAsia="zh-CN"/>
        </w:rPr>
        <w:t>志愿服务活动。</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份</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团委组织志愿者们每周二在校园内开展“</w:t>
      </w:r>
      <w:r>
        <w:rPr>
          <w:rFonts w:hint="eastAsia" w:ascii="仿宋" w:hAnsi="仿宋" w:eastAsia="仿宋" w:cs="仿宋"/>
          <w:color w:val="000000"/>
          <w:sz w:val="32"/>
          <w:szCs w:val="32"/>
          <w:lang w:val="en-US" w:eastAsia="zh-CN"/>
        </w:rPr>
        <w:t>清洁家园</w:t>
      </w:r>
      <w:r>
        <w:rPr>
          <w:rFonts w:hint="eastAsia" w:ascii="仿宋" w:hAnsi="仿宋" w:eastAsia="仿宋" w:cs="仿宋"/>
          <w:color w:val="000000"/>
          <w:sz w:val="32"/>
          <w:szCs w:val="32"/>
          <w:lang w:eastAsia="zh-CN"/>
        </w:rPr>
        <w:t>”志愿服务活动。</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drawing>
          <wp:inline distT="0" distB="0" distL="114300" distR="114300">
            <wp:extent cx="5694680" cy="1539875"/>
            <wp:effectExtent l="0" t="0" r="1270" b="317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
                    <a:srcRect t="24066" r="271" b="20708"/>
                    <a:stretch>
                      <a:fillRect/>
                    </a:stretch>
                  </pic:blipFill>
                  <pic:spPr>
                    <a:xfrm>
                      <a:off x="0" y="0"/>
                      <a:ext cx="5694680" cy="1539875"/>
                    </a:xfrm>
                    <a:prstGeom prst="rect">
                      <a:avLst/>
                    </a:prstGeom>
                  </pic:spPr>
                </pic:pic>
              </a:graphicData>
            </a:graphic>
          </wp:inline>
        </w:drawing>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i w:val="0"/>
          <w:iCs w:val="0"/>
          <w:caps w:val="0"/>
          <w:color w:val="auto"/>
          <w:spacing w:val="0"/>
          <w:sz w:val="32"/>
          <w:szCs w:val="32"/>
          <w:shd w:val="clear" w:color="auto" w:fill="FFFFFF"/>
          <w:lang w:val="en-US" w:eastAsia="zh-CN"/>
        </w:rPr>
      </w:pPr>
      <w:r>
        <w:rPr>
          <w:rFonts w:hint="eastAsia" w:ascii="仿宋" w:hAnsi="仿宋" w:eastAsia="仿宋" w:cs="仿宋"/>
          <w:color w:val="auto"/>
          <w:sz w:val="32"/>
          <w:szCs w:val="32"/>
          <w:lang w:val="en-US" w:eastAsia="zh-CN"/>
        </w:rPr>
        <w:t>4月24日，我校</w:t>
      </w:r>
      <w:r>
        <w:rPr>
          <w:rFonts w:hint="eastAsia" w:ascii="仿宋" w:hAnsi="仿宋" w:eastAsia="仿宋" w:cs="仿宋"/>
          <w:i w:val="0"/>
          <w:iCs w:val="0"/>
          <w:caps w:val="0"/>
          <w:color w:val="auto"/>
          <w:spacing w:val="0"/>
          <w:sz w:val="32"/>
          <w:szCs w:val="32"/>
          <w:shd w:val="clear" w:color="auto" w:fill="FFFFFF"/>
        </w:rPr>
        <w:t>“七彩沂蒙”刮痧义诊志愿服务队联合临沂市红十字会</w:t>
      </w:r>
      <w:r>
        <w:rPr>
          <w:rFonts w:hint="eastAsia" w:ascii="仿宋" w:hAnsi="仿宋" w:eastAsia="仿宋" w:cs="仿宋"/>
          <w:i w:val="0"/>
          <w:iCs w:val="0"/>
          <w:caps w:val="0"/>
          <w:color w:val="auto"/>
          <w:spacing w:val="0"/>
          <w:sz w:val="32"/>
          <w:szCs w:val="32"/>
          <w:shd w:val="clear" w:color="auto" w:fill="FFFFFF"/>
          <w:lang w:eastAsia="zh-CN"/>
        </w:rPr>
        <w:t>，</w:t>
      </w:r>
      <w:r>
        <w:rPr>
          <w:rFonts w:hint="eastAsia" w:ascii="仿宋" w:hAnsi="仿宋" w:eastAsia="仿宋" w:cs="仿宋"/>
          <w:i w:val="0"/>
          <w:iCs w:val="0"/>
          <w:caps w:val="0"/>
          <w:color w:val="auto"/>
          <w:spacing w:val="0"/>
          <w:sz w:val="32"/>
          <w:szCs w:val="32"/>
          <w:shd w:val="clear" w:color="auto" w:fill="FFFFFF"/>
        </w:rPr>
        <w:t>利用周末的时间</w:t>
      </w:r>
      <w:r>
        <w:rPr>
          <w:rFonts w:hint="eastAsia" w:ascii="仿宋" w:hAnsi="仿宋" w:eastAsia="仿宋" w:cs="仿宋"/>
          <w:i w:val="0"/>
          <w:iCs w:val="0"/>
          <w:caps w:val="0"/>
          <w:color w:val="auto"/>
          <w:spacing w:val="0"/>
          <w:sz w:val="32"/>
          <w:szCs w:val="32"/>
          <w:shd w:val="clear" w:color="auto" w:fill="FFFFFF"/>
          <w:lang w:eastAsia="zh-CN"/>
        </w:rPr>
        <w:t>行动</w:t>
      </w:r>
      <w:r>
        <w:rPr>
          <w:rFonts w:hint="eastAsia" w:ascii="仿宋" w:hAnsi="仿宋" w:eastAsia="仿宋" w:cs="仿宋"/>
          <w:i w:val="0"/>
          <w:iCs w:val="0"/>
          <w:caps w:val="0"/>
          <w:color w:val="auto"/>
          <w:spacing w:val="0"/>
          <w:sz w:val="32"/>
          <w:szCs w:val="32"/>
          <w:shd w:val="clear" w:color="auto" w:fill="FFFFFF"/>
        </w:rPr>
        <w:t>，在临沂市老年养护院开展志愿服务活动。志愿者的蓬勃朝气和阳光活力给老人们带去了欢乐和温暖，也让志愿者们通过活动感受到了“人道、博爱、奉献”的红十字会精神，更为建设团结互助、平等友爱、共同进步的美好社会贡献了力量。</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Fonts w:hint="eastAsia" w:ascii="仿宋" w:hAnsi="仿宋" w:eastAsia="仿宋" w:cs="仿宋"/>
          <w:i w:val="0"/>
          <w:iCs w:val="0"/>
          <w:caps w:val="0"/>
          <w:color w:val="auto"/>
          <w:spacing w:val="0"/>
          <w:sz w:val="32"/>
          <w:szCs w:val="32"/>
          <w:shd w:val="clear" w:color="auto" w:fill="FFFFFF"/>
          <w:lang w:val="en-US" w:eastAsia="zh-CN"/>
        </w:rPr>
      </w:pPr>
      <w:r>
        <w:rPr>
          <w:rFonts w:hint="eastAsia" w:ascii="仿宋" w:hAnsi="仿宋" w:eastAsia="仿宋" w:cs="仿宋"/>
          <w:i w:val="0"/>
          <w:iCs w:val="0"/>
          <w:caps w:val="0"/>
          <w:color w:val="auto"/>
          <w:spacing w:val="0"/>
          <w:sz w:val="32"/>
          <w:szCs w:val="32"/>
          <w:shd w:val="clear" w:color="auto" w:fill="FFFFFF"/>
          <w:lang w:val="en-US" w:eastAsia="zh-CN"/>
        </w:rPr>
        <w:drawing>
          <wp:inline distT="0" distB="0" distL="114300" distR="114300">
            <wp:extent cx="5565775" cy="2726055"/>
            <wp:effectExtent l="0" t="0" r="15875" b="17145"/>
            <wp:docPr id="9" name="图片 9" descr="刮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刮痧"/>
                    <pic:cNvPicPr>
                      <a:picLocks noChangeAspect="1"/>
                    </pic:cNvPicPr>
                  </pic:nvPicPr>
                  <pic:blipFill>
                    <a:blip r:embed="rId8"/>
                    <a:srcRect t="27543" r="781" b="7667"/>
                    <a:stretch>
                      <a:fillRect/>
                    </a:stretch>
                  </pic:blipFill>
                  <pic:spPr>
                    <a:xfrm>
                      <a:off x="0" y="0"/>
                      <a:ext cx="5565775" cy="2726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szCs w:val="32"/>
          <w:lang w:val="en-US" w:eastAsia="zh-CN"/>
        </w:rPr>
      </w:pPr>
      <w:r>
        <w:rPr>
          <w:rFonts w:hint="eastAsia" w:ascii="楷体" w:hAnsi="楷体" w:eastAsia="楷体" w:cs="楷体"/>
          <w:color w:val="000000"/>
          <w:kern w:val="0"/>
          <w:sz w:val="32"/>
          <w:szCs w:val="32"/>
          <w:lang w:val="en-US" w:eastAsia="zh-CN" w:bidi="ar-SA"/>
        </w:rPr>
        <w:t>三是充分利用网络宣传阵地。</w:t>
      </w:r>
      <w:r>
        <w:rPr>
          <w:rFonts w:hint="eastAsia" w:ascii="仿宋" w:hAnsi="仿宋" w:eastAsia="仿宋" w:cs="仿宋"/>
          <w:color w:val="000000"/>
          <w:sz w:val="32"/>
          <w:szCs w:val="32"/>
          <w:lang w:val="en-US" w:eastAsia="zh-CN"/>
        </w:rPr>
        <w:t>通过临沂卫校共青团公众号，做好卫生健康宣传工作。在4月9日至14日期间，通过公众号发起新冠疫苗接种专题科普，传播正确的预防和接种知识，倡导“安全接种，科学防疫”。</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drawing>
          <wp:inline distT="0" distB="0" distL="114300" distR="114300">
            <wp:extent cx="5524500" cy="1459230"/>
            <wp:effectExtent l="0" t="0" r="0" b="7620"/>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9"/>
                    <a:srcRect l="619" t="8264" r="-378" b="52547"/>
                    <a:stretch>
                      <a:fillRect/>
                    </a:stretch>
                  </pic:blipFill>
                  <pic:spPr>
                    <a:xfrm>
                      <a:off x="0" y="0"/>
                      <a:ext cx="5524500" cy="145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二、加强心理健康教育，监督规范学生行为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szCs w:val="32"/>
          <w:lang w:val="en-US" w:eastAsia="zh-CN"/>
        </w:rPr>
      </w:pPr>
      <w:r>
        <w:rPr>
          <w:rFonts w:hint="eastAsia" w:ascii="楷体" w:hAnsi="楷体" w:eastAsia="楷体" w:cs="楷体"/>
          <w:color w:val="000000"/>
          <w:kern w:val="0"/>
          <w:sz w:val="32"/>
          <w:szCs w:val="32"/>
          <w:lang w:val="en-US" w:eastAsia="zh-CN" w:bidi="ar-SA"/>
        </w:rPr>
        <w:t>一是组织心理健康教育培训。</w:t>
      </w:r>
      <w:r>
        <w:rPr>
          <w:rFonts w:hint="eastAsia" w:ascii="仿宋" w:hAnsi="仿宋" w:eastAsia="仿宋" w:cs="仿宋"/>
          <w:i w:val="0"/>
          <w:iCs w:val="0"/>
          <w:caps w:val="0"/>
          <w:color w:val="auto"/>
          <w:spacing w:val="0"/>
          <w:sz w:val="32"/>
          <w:szCs w:val="32"/>
          <w:shd w:val="clear" w:color="auto" w:fill="FFFFFF"/>
        </w:rPr>
        <w:t>4月15日</w:t>
      </w:r>
      <w:r>
        <w:rPr>
          <w:rFonts w:hint="eastAsia" w:ascii="仿宋" w:hAnsi="仿宋" w:eastAsia="仿宋" w:cs="仿宋"/>
          <w:b w:val="0"/>
          <w:bCs w:val="0"/>
          <w:i w:val="0"/>
          <w:iCs w:val="0"/>
          <w:caps w:val="0"/>
          <w:color w:val="auto"/>
          <w:spacing w:val="0"/>
          <w:sz w:val="32"/>
          <w:szCs w:val="32"/>
          <w:shd w:val="clear" w:color="auto" w:fill="FFFFFF"/>
        </w:rPr>
        <w:t>，我校</w:t>
      </w:r>
      <w:r>
        <w:rPr>
          <w:rFonts w:hint="eastAsia" w:ascii="仿宋" w:hAnsi="仿宋" w:eastAsia="仿宋" w:cs="仿宋"/>
          <w:b w:val="0"/>
          <w:bCs w:val="0"/>
          <w:i w:val="0"/>
          <w:iCs w:val="0"/>
          <w:caps w:val="0"/>
          <w:color w:val="auto"/>
          <w:spacing w:val="0"/>
          <w:sz w:val="32"/>
          <w:szCs w:val="32"/>
          <w:shd w:val="clear" w:color="auto" w:fill="FFFFFF"/>
          <w:lang w:eastAsia="zh-CN"/>
        </w:rPr>
        <w:t>举行</w:t>
      </w:r>
      <w:r>
        <w:rPr>
          <w:rFonts w:hint="eastAsia" w:ascii="仿宋" w:hAnsi="仿宋" w:eastAsia="仿宋" w:cs="仿宋"/>
          <w:b w:val="0"/>
          <w:bCs w:val="0"/>
          <w:i w:val="0"/>
          <w:iCs w:val="0"/>
          <w:caps w:val="0"/>
          <w:color w:val="auto"/>
          <w:spacing w:val="0"/>
          <w:sz w:val="32"/>
          <w:szCs w:val="32"/>
          <w:shd w:val="clear" w:color="auto" w:fill="FFFFFF"/>
        </w:rPr>
        <w:t>医校结合共建中职学校心理健康服务体系签约揭牌仪式</w:t>
      </w:r>
      <w:r>
        <w:rPr>
          <w:rFonts w:hint="eastAsia" w:ascii="仿宋" w:hAnsi="仿宋" w:eastAsia="仿宋" w:cs="仿宋"/>
          <w:b w:val="0"/>
          <w:bCs w:val="0"/>
          <w:i w:val="0"/>
          <w:iCs w:val="0"/>
          <w:caps w:val="0"/>
          <w:color w:val="auto"/>
          <w:spacing w:val="0"/>
          <w:sz w:val="32"/>
          <w:szCs w:val="32"/>
          <w:shd w:val="clear" w:color="auto" w:fill="FFFFFF"/>
          <w:lang w:eastAsia="zh-CN"/>
        </w:rPr>
        <w:t>。</w:t>
      </w:r>
      <w:r>
        <w:rPr>
          <w:rFonts w:hint="eastAsia" w:ascii="仿宋" w:hAnsi="仿宋" w:eastAsia="仿宋" w:cs="仿宋"/>
          <w:b w:val="0"/>
          <w:bCs w:val="0"/>
          <w:i w:val="0"/>
          <w:iCs w:val="0"/>
          <w:caps w:val="0"/>
          <w:color w:val="auto"/>
          <w:spacing w:val="0"/>
          <w:sz w:val="32"/>
          <w:szCs w:val="32"/>
          <w:shd w:val="clear" w:color="auto" w:fill="FFFFFF"/>
        </w:rPr>
        <w:t>揭牌仪式后，临沂市心理宣讲师刘灿在礼堂为学生作“呵护心</w:t>
      </w:r>
      <w:r>
        <w:rPr>
          <w:rFonts w:hint="eastAsia" w:ascii="仿宋" w:hAnsi="仿宋" w:eastAsia="仿宋" w:cs="仿宋"/>
          <w:i w:val="0"/>
          <w:iCs w:val="0"/>
          <w:caps w:val="0"/>
          <w:color w:val="auto"/>
          <w:spacing w:val="0"/>
          <w:sz w:val="32"/>
          <w:szCs w:val="32"/>
          <w:shd w:val="clear" w:color="auto" w:fill="FFFFFF"/>
        </w:rPr>
        <w:t>灵，健康成长”心理健康讲座</w:t>
      </w:r>
      <w:r>
        <w:rPr>
          <w:rFonts w:hint="eastAsia" w:ascii="仿宋" w:hAnsi="仿宋" w:eastAsia="仿宋" w:cs="仿宋"/>
          <w:i w:val="0"/>
          <w:iCs w:val="0"/>
          <w:caps w:val="0"/>
          <w:color w:val="auto"/>
          <w:spacing w:val="0"/>
          <w:sz w:val="32"/>
          <w:szCs w:val="32"/>
          <w:shd w:val="clear" w:color="auto" w:fill="FFFFFF"/>
          <w:lang w:eastAsia="zh-CN"/>
        </w:rPr>
        <w:t>，帮助学生掌握</w:t>
      </w:r>
      <w:r>
        <w:rPr>
          <w:rFonts w:hint="eastAsia" w:ascii="仿宋" w:hAnsi="仿宋" w:eastAsia="仿宋" w:cs="仿宋"/>
          <w:i w:val="0"/>
          <w:iCs w:val="0"/>
          <w:caps w:val="0"/>
          <w:color w:val="auto"/>
          <w:spacing w:val="0"/>
          <w:sz w:val="32"/>
          <w:szCs w:val="32"/>
          <w:shd w:val="clear" w:color="auto" w:fill="FFFFFF"/>
        </w:rPr>
        <w:t>正确对待逆境和失败的方法，明白尊重他人、相信自己的道理，懂得在良好的心态中循序渐进的意义。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drawing>
          <wp:inline distT="0" distB="0" distL="114300" distR="114300">
            <wp:extent cx="5611495" cy="1936750"/>
            <wp:effectExtent l="0" t="0" r="8255" b="6350"/>
            <wp:docPr id="11" name="图片 11" descr="心理健康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心理健康培训"/>
                    <pic:cNvPicPr>
                      <a:picLocks noChangeAspect="1"/>
                    </pic:cNvPicPr>
                  </pic:nvPicPr>
                  <pic:blipFill>
                    <a:blip r:embed="rId10"/>
                    <a:stretch>
                      <a:fillRect/>
                    </a:stretch>
                  </pic:blipFill>
                  <pic:spPr>
                    <a:xfrm>
                      <a:off x="0" y="0"/>
                      <a:ext cx="5611495" cy="1936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szCs w:val="32"/>
          <w:lang w:val="en-US" w:eastAsia="zh-CN"/>
        </w:rPr>
      </w:pPr>
      <w:r>
        <w:rPr>
          <w:rFonts w:hint="eastAsia" w:ascii="楷体" w:hAnsi="楷体" w:eastAsia="楷体" w:cs="楷体"/>
          <w:color w:val="000000"/>
          <w:kern w:val="0"/>
          <w:sz w:val="32"/>
          <w:szCs w:val="32"/>
          <w:lang w:val="en-US" w:eastAsia="zh-CN" w:bidi="ar-SA"/>
        </w:rPr>
        <w:t>二是建立专项行为检查制度。</w:t>
      </w:r>
      <w:r>
        <w:rPr>
          <w:rFonts w:hint="eastAsia" w:ascii="仿宋" w:hAnsi="仿宋" w:eastAsia="仿宋" w:cs="仿宋"/>
          <w:color w:val="000000"/>
          <w:sz w:val="32"/>
          <w:szCs w:val="32"/>
          <w:lang w:val="en-US" w:eastAsia="zh-CN"/>
        </w:rPr>
        <w:t>针对校园教学楼、宿舍楼等控烟重点区域加强检查力度，通过抽调混合班级学生组建控烟监督员队伍，配合学生会检查人员在课间时对教学楼进行控烟监督。自控烟监督员巡查制度建立以来，校园内控烟成效显著，进一步推进了无烟校园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w:t>
      </w:r>
      <w:r>
        <w:rPr>
          <w:rFonts w:hint="eastAsia" w:ascii="黑体" w:hAnsi="黑体" w:eastAsia="黑体" w:cs="黑体"/>
          <w:sz w:val="32"/>
          <w:szCs w:val="32"/>
        </w:rPr>
        <w:t>、</w:t>
      </w:r>
      <w:r>
        <w:rPr>
          <w:rFonts w:hint="eastAsia" w:ascii="黑体" w:hAnsi="黑体" w:eastAsia="黑体" w:cs="黑体"/>
          <w:sz w:val="32"/>
          <w:szCs w:val="32"/>
          <w:lang w:eastAsia="zh-CN"/>
        </w:rPr>
        <w:t>开展疾病预防大消杀，推进美丽平安校园建设</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sz w:val="32"/>
          <w:szCs w:val="32"/>
          <w:lang w:eastAsia="zh-CN"/>
        </w:rPr>
      </w:pPr>
      <w:r>
        <w:rPr>
          <w:rFonts w:hint="eastAsia" w:ascii="楷体" w:hAnsi="楷体" w:eastAsia="楷体" w:cs="楷体"/>
          <w:color w:val="000000"/>
          <w:sz w:val="32"/>
          <w:szCs w:val="32"/>
          <w:lang w:val="en-US" w:eastAsia="zh-CN"/>
        </w:rPr>
        <w:t>一是组织开展大消毒活动，做好疾病预防工作。</w:t>
      </w:r>
      <w:r>
        <w:rPr>
          <w:rFonts w:hint="eastAsia" w:ascii="仿宋" w:hAnsi="仿宋" w:eastAsia="仿宋" w:cs="仿宋"/>
          <w:sz w:val="32"/>
          <w:szCs w:val="32"/>
          <w:lang w:val="en-US" w:eastAsia="zh-CN"/>
        </w:rPr>
        <w:t>卫生室</w:t>
      </w:r>
      <w:r>
        <w:rPr>
          <w:rFonts w:hint="eastAsia" w:ascii="仿宋" w:hAnsi="仿宋" w:eastAsia="仿宋" w:cs="仿宋"/>
          <w:sz w:val="32"/>
          <w:szCs w:val="32"/>
        </w:rPr>
        <w:t>积极响应学校组织号召，每日用75％酒精擦拭药品柜，每日两次稀释84消毒液拖室内外地面，每天早晚两次紫外线消毒诊疗室，每天一次至少2小时空气消毒卫生所，每个学生量完体温后就将水银体温计放入1：30的84消毒液内浸泡消毒30分钟。</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592445" cy="2987675"/>
            <wp:effectExtent l="0" t="0" r="8255" b="317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rcRect t="9065" r="430"/>
                    <a:stretch>
                      <a:fillRect/>
                    </a:stretch>
                  </pic:blipFill>
                  <pic:spPr>
                    <a:xfrm>
                      <a:off x="0" y="0"/>
                      <a:ext cx="5592445" cy="2987675"/>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及时检查药品有效期，对缺少药品及时补充。宣讲春季常见传染病预防知识、结核病健康教育知识，进一步筛查结核病密切接触者，完善处理方案。</w:t>
      </w:r>
    </w:p>
    <w:p>
      <w:pPr>
        <w:numPr>
          <w:ilvl w:val="0"/>
          <w:numId w:val="0"/>
        </w:numPr>
        <w:jc w:val="lef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619750" cy="2558415"/>
            <wp:effectExtent l="0" t="0" r="0" b="13335"/>
            <wp:docPr id="5" name="图片 9" descr="微信图片_2021042609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图片_20210426094649.jpg"/>
                    <pic:cNvPicPr>
                      <a:picLocks noChangeAspect="1"/>
                    </pic:cNvPicPr>
                  </pic:nvPicPr>
                  <pic:blipFill>
                    <a:blip r:embed="rId12" cstate="print"/>
                    <a:srcRect t="34441" r="154" b="18513"/>
                    <a:stretch>
                      <a:fillRect/>
                    </a:stretch>
                  </pic:blipFill>
                  <pic:spPr>
                    <a:xfrm>
                      <a:off x="0" y="0"/>
                      <a:ext cx="5619750" cy="2558415"/>
                    </a:xfrm>
                    <a:prstGeom prst="rect">
                      <a:avLst/>
                    </a:prstGeom>
                  </pic:spPr>
                </pic:pic>
              </a:graphicData>
            </a:graphic>
          </wp:inline>
        </w:drawing>
      </w:r>
    </w:p>
    <w:p>
      <w:pPr>
        <w:widowControl/>
        <w:shd w:val="clear" w:color="auto" w:fill="FFFFFF"/>
        <w:snapToGrid w:val="0"/>
        <w:spacing w:line="560" w:lineRule="exact"/>
        <w:ind w:firstLine="640" w:firstLineChars="200"/>
        <w:jc w:val="left"/>
        <w:rPr>
          <w:rFonts w:hint="eastAsia" w:ascii="楷体" w:hAnsi="楷体" w:eastAsia="楷体" w:cs="楷体"/>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t>二是规范食堂管理，确保“舌尖上”的安全。</w:t>
      </w:r>
      <w:r>
        <w:rPr>
          <w:rFonts w:hint="eastAsia" w:ascii="仿宋" w:hAnsi="仿宋" w:eastAsia="仿宋"/>
          <w:sz w:val="30"/>
          <w:szCs w:val="30"/>
          <w:lang w:val="en-US" w:eastAsia="zh-CN"/>
        </w:rPr>
        <w:t>膳食科</w:t>
      </w:r>
      <w:r>
        <w:rPr>
          <w:rFonts w:hint="eastAsia" w:ascii="仿宋" w:hAnsi="仿宋" w:eastAsia="仿宋"/>
          <w:sz w:val="30"/>
          <w:szCs w:val="30"/>
        </w:rPr>
        <w:t>根据学校制定的防控工作方案等制度，从</w:t>
      </w:r>
      <w:r>
        <w:rPr>
          <w:rFonts w:ascii="仿宋" w:hAnsi="仿宋" w:eastAsia="仿宋"/>
          <w:sz w:val="30"/>
          <w:szCs w:val="30"/>
        </w:rPr>
        <w:t>人员安全管理</w:t>
      </w:r>
      <w:r>
        <w:rPr>
          <w:rFonts w:hint="eastAsia" w:ascii="仿宋" w:hAnsi="仿宋" w:eastAsia="仿宋"/>
          <w:sz w:val="30"/>
          <w:szCs w:val="30"/>
        </w:rPr>
        <w:t>、</w:t>
      </w:r>
      <w:r>
        <w:rPr>
          <w:rFonts w:ascii="仿宋" w:hAnsi="仿宋" w:eastAsia="仿宋"/>
          <w:sz w:val="30"/>
          <w:szCs w:val="30"/>
        </w:rPr>
        <w:t>食材进货查验</w:t>
      </w:r>
      <w:r>
        <w:rPr>
          <w:rFonts w:hint="eastAsia" w:ascii="仿宋" w:hAnsi="仿宋" w:eastAsia="仿宋"/>
          <w:sz w:val="30"/>
          <w:szCs w:val="30"/>
        </w:rPr>
        <w:t>、</w:t>
      </w:r>
      <w:r>
        <w:rPr>
          <w:rFonts w:ascii="仿宋" w:hAnsi="仿宋" w:eastAsia="仿宋"/>
          <w:sz w:val="30"/>
          <w:szCs w:val="30"/>
        </w:rPr>
        <w:t>食堂加工操作</w:t>
      </w:r>
      <w:r>
        <w:rPr>
          <w:rFonts w:hint="eastAsia" w:ascii="仿宋" w:hAnsi="仿宋" w:eastAsia="仿宋"/>
          <w:sz w:val="30"/>
          <w:szCs w:val="30"/>
        </w:rPr>
        <w:t>、</w:t>
      </w:r>
      <w:r>
        <w:rPr>
          <w:rFonts w:ascii="仿宋" w:hAnsi="仿宋" w:eastAsia="仿宋"/>
          <w:sz w:val="30"/>
          <w:szCs w:val="30"/>
        </w:rPr>
        <w:t>场所清洁消毒</w:t>
      </w:r>
      <w:r>
        <w:rPr>
          <w:rFonts w:hint="eastAsia" w:ascii="仿宋" w:hAnsi="仿宋" w:eastAsia="仿宋"/>
          <w:sz w:val="30"/>
          <w:szCs w:val="30"/>
        </w:rPr>
        <w:t>、学生</w:t>
      </w:r>
      <w:r>
        <w:rPr>
          <w:rFonts w:ascii="仿宋" w:hAnsi="仿宋" w:eastAsia="仿宋"/>
          <w:sz w:val="30"/>
          <w:szCs w:val="30"/>
        </w:rPr>
        <w:t>就餐管理</w:t>
      </w:r>
      <w:r>
        <w:rPr>
          <w:rFonts w:hint="eastAsia" w:ascii="仿宋" w:hAnsi="仿宋" w:eastAsia="仿宋"/>
          <w:sz w:val="30"/>
          <w:szCs w:val="30"/>
        </w:rPr>
        <w:t>等各个方面，进行严格的要求，强化多层次监管</w:t>
      </w:r>
      <w:r>
        <w:rPr>
          <w:rFonts w:hint="eastAsia" w:ascii="仿宋" w:hAnsi="仿宋" w:eastAsia="仿宋"/>
          <w:sz w:val="30"/>
          <w:szCs w:val="30"/>
          <w:lang w:eastAsia="zh-CN"/>
        </w:rPr>
        <w:t>。</w:t>
      </w:r>
      <w:r>
        <w:rPr>
          <w:rFonts w:hint="eastAsia" w:ascii="仿宋" w:hAnsi="仿宋" w:eastAsia="仿宋"/>
          <w:sz w:val="30"/>
          <w:szCs w:val="30"/>
        </w:rPr>
        <w:t>除了日常监督检查外，还组织</w:t>
      </w:r>
      <w:r>
        <w:rPr>
          <w:rFonts w:hint="eastAsia" w:ascii="仿宋" w:hAnsi="仿宋" w:eastAsia="仿宋"/>
          <w:sz w:val="30"/>
          <w:szCs w:val="30"/>
          <w:lang w:eastAsia="zh-CN"/>
        </w:rPr>
        <w:t>学生科等</w:t>
      </w:r>
      <w:r>
        <w:rPr>
          <w:rFonts w:hint="eastAsia" w:ascii="仿宋" w:hAnsi="仿宋" w:eastAsia="仿宋"/>
          <w:sz w:val="30"/>
          <w:szCs w:val="30"/>
        </w:rPr>
        <w:t>相关科室进行联合检查、专项检查等，做到检查有记录，问题有整改，责任有落实。</w:t>
      </w:r>
    </w:p>
    <w:p>
      <w:pPr>
        <w:numPr>
          <w:ilvl w:val="0"/>
          <w:numId w:val="0"/>
        </w:numPr>
        <w:jc w:val="left"/>
        <w:rPr>
          <w:rFonts w:hint="eastAsia" w:ascii="楷体" w:hAnsi="楷体" w:eastAsia="楷体" w:cs="楷体"/>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drawing>
          <wp:inline distT="0" distB="0" distL="114300" distR="114300">
            <wp:extent cx="5599430" cy="2770505"/>
            <wp:effectExtent l="0" t="0" r="1270" b="10795"/>
            <wp:docPr id="3" name="图片 3" descr="微信图片_2021042714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427145326"/>
                    <pic:cNvPicPr>
                      <a:picLocks noChangeAspect="1"/>
                    </pic:cNvPicPr>
                  </pic:nvPicPr>
                  <pic:blipFill>
                    <a:blip r:embed="rId13"/>
                    <a:srcRect t="28826" r="181" b="22955"/>
                    <a:stretch>
                      <a:fillRect/>
                    </a:stretch>
                  </pic:blipFill>
                  <pic:spPr>
                    <a:xfrm>
                      <a:off x="0" y="0"/>
                      <a:ext cx="5599430" cy="2770505"/>
                    </a:xfrm>
                    <a:prstGeom prst="rect">
                      <a:avLst/>
                    </a:prstGeom>
                  </pic:spPr>
                </pic:pic>
              </a:graphicData>
            </a:graphic>
          </wp:inline>
        </w:drawing>
      </w:r>
    </w:p>
    <w:p>
      <w:pPr>
        <w:numPr>
          <w:ilvl w:val="0"/>
          <w:numId w:val="0"/>
        </w:numPr>
        <w:jc w:val="left"/>
        <w:rPr>
          <w:rFonts w:hint="eastAsia" w:ascii="楷体" w:hAnsi="楷体" w:eastAsia="楷体" w:cs="楷体"/>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drawing>
          <wp:inline distT="0" distB="0" distL="114300" distR="114300">
            <wp:extent cx="5586095" cy="2673350"/>
            <wp:effectExtent l="0" t="0" r="14605" b="12700"/>
            <wp:docPr id="4" name="图片 4" descr="微信图片_2021042714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427145336"/>
                    <pic:cNvPicPr>
                      <a:picLocks noChangeAspect="1"/>
                    </pic:cNvPicPr>
                  </pic:nvPicPr>
                  <pic:blipFill>
                    <a:blip r:embed="rId14"/>
                    <a:srcRect t="15726" r="419" b="20736"/>
                    <a:stretch>
                      <a:fillRect/>
                    </a:stretch>
                  </pic:blipFill>
                  <pic:spPr>
                    <a:xfrm>
                      <a:off x="0" y="0"/>
                      <a:ext cx="5586095" cy="2673350"/>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楷体" w:hAnsi="楷体" w:eastAsia="楷体" w:cs="楷体"/>
          <w:color w:val="000000"/>
          <w:kern w:val="0"/>
          <w:sz w:val="32"/>
          <w:szCs w:val="32"/>
          <w:lang w:val="en-US" w:eastAsia="zh-CN" w:bidi="ar-SA"/>
        </w:rPr>
        <w:t>三是携手推进美丽、平安校园建设。</w:t>
      </w:r>
      <w:r>
        <w:rPr>
          <w:rFonts w:hint="eastAsia" w:ascii="仿宋" w:hAnsi="仿宋" w:eastAsia="仿宋" w:cs="仿宋"/>
          <w:sz w:val="32"/>
          <w:szCs w:val="32"/>
          <w:lang w:val="en-US" w:eastAsia="zh-CN"/>
        </w:rPr>
        <w:t>总务科全方位摸排问题，特别是实验室、公共卫生间、下水道等易堵、易损坏位置详细检查，及时维修、疏通。利用计划性保洁措施（周计划保洁、月计划保洁、年计划保洁）对公共区域死角等位置进行清理，其中包括玻璃擦拭、高空抹尘、垃圾桶清理等工作。</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14035" cy="2346960"/>
            <wp:effectExtent l="0" t="0" r="5715" b="1524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5"/>
                    <a:srcRect t="10098" r="-57" b="15134"/>
                    <a:stretch>
                      <a:fillRect/>
                    </a:stretch>
                  </pic:blipFill>
                  <pic:spPr>
                    <a:xfrm>
                      <a:off x="0" y="0"/>
                      <a:ext cx="5614035" cy="2346960"/>
                    </a:xfrm>
                    <a:prstGeom prst="rect">
                      <a:avLst/>
                    </a:prstGeom>
                  </pic:spPr>
                </pic:pic>
              </a:graphicData>
            </a:graphic>
          </wp:inline>
        </w:drawing>
      </w:r>
    </w:p>
    <w:p>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全力构建安全、健康、舒适环境，对校园垃圾桶周围、卫生间、垃圾站等可能滋生蚊蝇的公共区域展开消杀工作，确保责任区域无“四害”危害发生。对校园绿化环境及时进行补种，施肥，修剪等。</w:t>
      </w:r>
    </w:p>
    <w:p>
      <w:pPr>
        <w:pStyle w:val="4"/>
        <w:shd w:val="clear" w:color="auto" w:fill="FFFFFF"/>
        <w:spacing w:before="0" w:beforeAutospacing="0" w:after="0" w:afterAutospacing="0" w:line="450" w:lineRule="atLeast"/>
        <w:ind w:right="300"/>
        <w:jc w:val="left"/>
        <w:rPr>
          <w:rFonts w:hint="eastAsia" w:ascii="仿宋" w:hAnsi="仿宋" w:eastAsia="仿宋" w:cs="仿宋"/>
          <w:b w:val="0"/>
          <w:i w:val="0"/>
          <w:caps w:val="0"/>
          <w:color w:val="auto"/>
          <w:spacing w:val="0"/>
          <w:sz w:val="32"/>
          <w:szCs w:val="32"/>
          <w:shd w:val="clear" w:color="auto" w:fill="FFFFFF"/>
          <w:lang w:val="en-US" w:eastAsia="zh-CN"/>
        </w:rPr>
      </w:pPr>
      <w:r>
        <w:rPr>
          <w:rFonts w:hint="eastAsia" w:ascii="仿宋" w:hAnsi="仿宋" w:eastAsia="仿宋" w:cs="仿宋"/>
          <w:sz w:val="32"/>
          <w:szCs w:val="32"/>
          <w:lang w:val="en-US" w:eastAsia="zh-CN"/>
        </w:rPr>
        <w:drawing>
          <wp:inline distT="0" distB="0" distL="114300" distR="114300">
            <wp:extent cx="5606415" cy="2035175"/>
            <wp:effectExtent l="0" t="0" r="13335" b="317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16"/>
                    <a:srcRect t="18078" r="136"/>
                    <a:stretch>
                      <a:fillRect/>
                    </a:stretch>
                  </pic:blipFill>
                  <pic:spPr>
                    <a:xfrm>
                      <a:off x="0" y="0"/>
                      <a:ext cx="5606415" cy="2035175"/>
                    </a:xfrm>
                    <a:prstGeom prst="rect">
                      <a:avLst/>
                    </a:prstGeom>
                  </pic:spPr>
                </pic:pic>
              </a:graphicData>
            </a:graphic>
          </wp:inline>
        </w:drawing>
      </w:r>
      <w:r>
        <w:rPr>
          <w:rFonts w:hint="eastAsia" w:ascii="仿宋" w:hAnsi="仿宋" w:eastAsia="仿宋" w:cs="仿宋"/>
          <w:b w:val="0"/>
          <w:i w:val="0"/>
          <w:caps w:val="0"/>
          <w:color w:val="auto"/>
          <w:spacing w:val="0"/>
          <w:sz w:val="32"/>
          <w:szCs w:val="32"/>
          <w:shd w:val="clear" w:color="auto" w:fill="FFFFFF"/>
          <w:lang w:val="en-US" w:eastAsia="zh-CN"/>
        </w:rPr>
        <w:drawing>
          <wp:inline distT="0" distB="0" distL="114300" distR="114300">
            <wp:extent cx="5749290" cy="2355850"/>
            <wp:effectExtent l="0" t="0" r="3810" b="6350"/>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17"/>
                    <a:srcRect t="23363" r="-188" b="16616"/>
                    <a:stretch>
                      <a:fillRect/>
                    </a:stretch>
                  </pic:blipFill>
                  <pic:spPr>
                    <a:xfrm>
                      <a:off x="0" y="0"/>
                      <a:ext cx="5749290" cy="2355850"/>
                    </a:xfrm>
                    <a:prstGeom prst="rect">
                      <a:avLst/>
                    </a:prstGeom>
                  </pic:spPr>
                </pic:pic>
              </a:graphicData>
            </a:graphic>
          </wp:inline>
        </w:drawing>
      </w:r>
    </w:p>
    <w:p>
      <w:pPr>
        <w:pStyle w:val="4"/>
        <w:shd w:val="clear" w:color="auto" w:fill="FFFFFF"/>
        <w:spacing w:before="0" w:beforeAutospacing="0" w:after="0" w:afterAutospacing="0" w:line="450" w:lineRule="atLeast"/>
        <w:ind w:right="300" w:firstLine="640" w:firstLineChars="200"/>
        <w:jc w:val="left"/>
        <w:rPr>
          <w:rFonts w:hint="default" w:ascii="仿宋" w:hAnsi="仿宋" w:eastAsia="仿宋" w:cs="仿宋"/>
          <w:sz w:val="32"/>
          <w:szCs w:val="32"/>
          <w:lang w:val="en-US" w:eastAsia="zh-CN"/>
        </w:rPr>
      </w:pPr>
    </w:p>
    <w:p>
      <w:pPr>
        <w:pStyle w:val="4"/>
        <w:shd w:val="clear" w:color="auto" w:fill="FFFFFF"/>
        <w:spacing w:before="0" w:beforeAutospacing="0" w:after="0" w:afterAutospacing="0" w:line="450" w:lineRule="atLeast"/>
        <w:ind w:right="300"/>
        <w:jc w:val="left"/>
        <w:rPr>
          <w:rFonts w:hint="eastAsia" w:ascii="仿宋" w:hAnsi="仿宋" w:eastAsia="仿宋" w:cs="仿宋"/>
          <w:kern w:val="2"/>
          <w:sz w:val="32"/>
          <w:szCs w:val="32"/>
          <w:lang w:val="en-US" w:eastAsia="zh-CN" w:bidi="ar-SA"/>
        </w:rPr>
      </w:pPr>
    </w:p>
    <w:p>
      <w:pPr>
        <w:pStyle w:val="4"/>
        <w:shd w:val="clear" w:color="auto" w:fill="FFFFFF"/>
        <w:spacing w:before="0" w:beforeAutospacing="0" w:after="0" w:afterAutospacing="0" w:line="450" w:lineRule="atLeast"/>
        <w:ind w:right="300"/>
        <w:jc w:val="left"/>
        <w:rPr>
          <w:rFonts w:hint="eastAsia" w:ascii="仿宋" w:hAnsi="仿宋" w:eastAsia="仿宋" w:cs="仿宋"/>
          <w:kern w:val="2"/>
          <w:sz w:val="32"/>
          <w:szCs w:val="32"/>
          <w:lang w:val="en-US" w:eastAsia="zh-CN" w:bidi="ar-SA"/>
        </w:rPr>
      </w:pPr>
    </w:p>
    <w:p>
      <w:pPr>
        <w:pStyle w:val="4"/>
        <w:shd w:val="clear" w:color="auto" w:fill="FFFFFF"/>
        <w:spacing w:before="0" w:beforeAutospacing="0" w:after="0" w:afterAutospacing="0" w:line="450" w:lineRule="atLeast"/>
        <w:ind w:right="300"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山东省临沂卫生学校</w:t>
      </w:r>
    </w:p>
    <w:p>
      <w:pPr>
        <w:pStyle w:val="4"/>
        <w:shd w:val="clear" w:color="auto" w:fill="FFFFFF"/>
        <w:spacing w:before="0" w:beforeAutospacing="0" w:after="0" w:afterAutospacing="0" w:line="450" w:lineRule="atLeast"/>
        <w:ind w:right="300" w:firstLine="640" w:firstLineChars="200"/>
        <w:jc w:val="lef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2021年4月28日</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A53EC"/>
    <w:rsid w:val="01FA53EC"/>
    <w:rsid w:val="17D31F83"/>
    <w:rsid w:val="27C80DF4"/>
    <w:rsid w:val="28570F67"/>
    <w:rsid w:val="29A179D9"/>
    <w:rsid w:val="35F66C51"/>
    <w:rsid w:val="374B3DF6"/>
    <w:rsid w:val="61246F38"/>
    <w:rsid w:val="62BA5D6B"/>
    <w:rsid w:val="65524515"/>
    <w:rsid w:val="6C6C3740"/>
    <w:rsid w:val="7B982D4D"/>
    <w:rsid w:val="7DA049DE"/>
    <w:rsid w:val="7F6E48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spacing w:before="100" w:beforeAutospacing="1" w:after="100" w:afterAutospacing="1"/>
      <w:jc w:val="left"/>
    </w:pPr>
    <w:rPr>
      <w:rFonts w:hint="default"/>
      <w:kern w:val="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2021-03-26T03:54:00Z</dcterms:created>
  <dc:creator>花架上的豌豆公子</dc:creator>
  <cp:lastModifiedBy>WEXIGUA</cp:lastModifiedBy>
  <dcterms:modified xsi:type="dcterms:W3CDTF">2021-04-28T07:28:35Z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DA934B97272C466F8830926BBF0E6CD9</vt:lpwstr>
  </property>
</Properties>
</file>